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74"/>
      </w:tblGrid>
      <w:tr w:rsidR="00F52265" w:rsidRPr="0042788F" w:rsidTr="00E23E27">
        <w:tc>
          <w:tcPr>
            <w:tcW w:w="1548" w:type="dxa"/>
            <w:tcBorders>
              <w:bottom w:val="single" w:sz="4" w:space="0" w:color="auto"/>
            </w:tcBorders>
          </w:tcPr>
          <w:p w:rsidR="00F52265" w:rsidRPr="0042788F" w:rsidRDefault="00F52265" w:rsidP="0032222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52265" w:rsidRPr="0042788F" w:rsidRDefault="00FE61F0" w:rsidP="00322224">
            <w:pPr>
              <w:jc w:val="both"/>
            </w:pPr>
            <w:r w:rsidRPr="0042788F">
              <w:rPr>
                <w:noProof/>
                <w:lang w:val="de-CH" w:eastAsia="de-CH"/>
              </w:rPr>
              <w:drawing>
                <wp:inline distT="0" distB="0" distL="0" distR="0" wp14:anchorId="05E26A9F" wp14:editId="5A2103C4">
                  <wp:extent cx="577850" cy="590550"/>
                  <wp:effectExtent l="19050" t="0" r="0" b="0"/>
                  <wp:docPr id="1" name="Bild 1" descr="_e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e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265" w:rsidRPr="0042788F" w:rsidRDefault="00F52265" w:rsidP="0032222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774" w:type="dxa"/>
            <w:tcBorders>
              <w:bottom w:val="single" w:sz="4" w:space="0" w:color="auto"/>
            </w:tcBorders>
          </w:tcPr>
          <w:p w:rsidR="00F52265" w:rsidRPr="0042788F" w:rsidRDefault="00F52265" w:rsidP="00322224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76465" w:rsidRPr="0042788F" w:rsidRDefault="00276465" w:rsidP="00276465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 w:rsidRPr="0042788F">
              <w:rPr>
                <w:rFonts w:ascii="Arial" w:hAnsi="Arial" w:cs="Arial"/>
                <w:sz w:val="28"/>
              </w:rPr>
              <w:t>Schulinspektorat</w:t>
            </w:r>
            <w:proofErr w:type="spellEnd"/>
          </w:p>
          <w:p w:rsidR="00F52265" w:rsidRPr="0042788F" w:rsidRDefault="00F52265" w:rsidP="00322224">
            <w:pPr>
              <w:jc w:val="both"/>
              <w:rPr>
                <w:rFonts w:ascii="Arial" w:hAnsi="Arial" w:cs="Arial"/>
                <w:sz w:val="28"/>
              </w:rPr>
            </w:pPr>
            <w:r w:rsidRPr="0042788F">
              <w:rPr>
                <w:rFonts w:ascii="Arial" w:hAnsi="Arial" w:cs="Arial"/>
                <w:sz w:val="28"/>
              </w:rPr>
              <w:t>I</w:t>
            </w:r>
            <w:r w:rsidR="007376FC" w:rsidRPr="0042788F">
              <w:rPr>
                <w:rFonts w:ascii="Arial" w:hAnsi="Arial" w:cs="Arial"/>
                <w:sz w:val="28"/>
              </w:rPr>
              <w:t>nspecturat da scola</w:t>
            </w:r>
            <w:r w:rsidRPr="0042788F">
              <w:rPr>
                <w:rFonts w:ascii="Arial" w:hAnsi="Arial" w:cs="Arial"/>
                <w:sz w:val="28"/>
              </w:rPr>
              <w:t xml:space="preserve"> </w:t>
            </w:r>
          </w:p>
          <w:p w:rsidR="00F52265" w:rsidRPr="0042788F" w:rsidRDefault="007376FC" w:rsidP="007376FC">
            <w:pPr>
              <w:jc w:val="both"/>
              <w:rPr>
                <w:rFonts w:ascii="Arial" w:hAnsi="Arial" w:cs="Arial"/>
                <w:sz w:val="28"/>
              </w:rPr>
            </w:pPr>
            <w:proofErr w:type="spellStart"/>
            <w:r w:rsidRPr="0042788F">
              <w:rPr>
                <w:rFonts w:ascii="Arial" w:hAnsi="Arial" w:cs="Arial"/>
                <w:sz w:val="28"/>
              </w:rPr>
              <w:t>Ispettorato</w:t>
            </w:r>
            <w:proofErr w:type="spellEnd"/>
            <w:r w:rsidRPr="0042788F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42788F">
              <w:rPr>
                <w:rFonts w:ascii="Arial" w:hAnsi="Arial" w:cs="Arial"/>
                <w:sz w:val="28"/>
              </w:rPr>
              <w:t>scolastico</w:t>
            </w:r>
            <w:proofErr w:type="spellEnd"/>
          </w:p>
        </w:tc>
      </w:tr>
    </w:tbl>
    <w:p w:rsidR="00B915C8" w:rsidRPr="0042788F" w:rsidRDefault="00B915C8" w:rsidP="00643EDC">
      <w:pPr>
        <w:rPr>
          <w:sz w:val="22"/>
          <w:szCs w:val="22"/>
        </w:rPr>
      </w:pPr>
    </w:p>
    <w:p w:rsidR="00B915C8" w:rsidRPr="0042788F" w:rsidRDefault="00A30DB5" w:rsidP="00964756">
      <w:pPr>
        <w:spacing w:before="360" w:after="240" w:line="340" w:lineRule="exact"/>
        <w:rPr>
          <w:rFonts w:ascii="Tahoma" w:eastAsiaTheme="minorHAnsi" w:hAnsi="Tahoma" w:cs="Tahoma"/>
          <w:b/>
          <w:sz w:val="30"/>
          <w:szCs w:val="30"/>
          <w:lang w:eastAsia="en-US"/>
        </w:rPr>
      </w:pPr>
      <w:r>
        <w:rPr>
          <w:rFonts w:ascii="Tahoma" w:eastAsiaTheme="minorHAnsi" w:hAnsi="Tahoma" w:cs="Tahoma"/>
          <w:b/>
          <w:sz w:val="30"/>
          <w:szCs w:val="30"/>
          <w:lang w:eastAsia="en-US"/>
        </w:rPr>
        <w:t>Annunzia da la f</w:t>
      </w:r>
      <w:r w:rsidR="0097745F">
        <w:rPr>
          <w:rFonts w:ascii="Tahoma" w:eastAsiaTheme="minorHAnsi" w:hAnsi="Tahoma" w:cs="Tahoma"/>
          <w:b/>
          <w:sz w:val="30"/>
          <w:szCs w:val="30"/>
          <w:lang w:eastAsia="en-US"/>
        </w:rPr>
        <w:t>urmaziun supplementara</w:t>
      </w:r>
      <w:r w:rsidR="00E92869" w:rsidRPr="0042788F">
        <w:rPr>
          <w:rFonts w:ascii="Tahoma" w:eastAsiaTheme="minorHAnsi" w:hAnsi="Tahoma" w:cs="Tahoma"/>
          <w:b/>
          <w:sz w:val="30"/>
          <w:szCs w:val="30"/>
          <w:lang w:eastAsia="en-US"/>
        </w:rPr>
        <w:t xml:space="preserve"> per </w:t>
      </w:r>
      <w:r w:rsidR="00716661">
        <w:rPr>
          <w:rFonts w:ascii="Tahoma" w:eastAsiaTheme="minorHAnsi" w:hAnsi="Tahoma" w:cs="Tahoma"/>
          <w:b/>
          <w:sz w:val="30"/>
          <w:szCs w:val="30"/>
          <w:lang w:eastAsia="en-US"/>
        </w:rPr>
        <w:t>l’introducziun en la professiun</w:t>
      </w:r>
    </w:p>
    <w:p w:rsidR="00B915C8" w:rsidRPr="0042788F" w:rsidRDefault="00B915C8" w:rsidP="00B915C8">
      <w:pPr>
        <w:jc w:val="both"/>
        <w:rPr>
          <w:rFonts w:ascii="Arial" w:hAnsi="Arial" w:cs="Arial"/>
          <w:b/>
          <w:sz w:val="28"/>
        </w:rPr>
      </w:pPr>
    </w:p>
    <w:p w:rsidR="00957B2F" w:rsidRPr="0042788F" w:rsidRDefault="002C7259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  <w:r w:rsidRPr="0042788F">
        <w:rPr>
          <w:rFonts w:ascii="Tahoma" w:hAnsi="Tahoma" w:cs="Tahoma"/>
          <w:sz w:val="20"/>
          <w:szCs w:val="20"/>
          <w:lang w:val="rm-CH"/>
        </w:rPr>
        <w:t>Segund la disposiziun da l’uffizi „Participaziun obligatorica a la furmaziun supplementara chantunala per l’introducziun en la professiun“ dals 6 da favr</w:t>
      </w:r>
      <w:r w:rsidR="00624B27">
        <w:rPr>
          <w:rFonts w:ascii="Tahoma" w:hAnsi="Tahoma" w:cs="Tahoma"/>
          <w:sz w:val="20"/>
          <w:szCs w:val="20"/>
          <w:lang w:val="rm-CH"/>
        </w:rPr>
        <w:t>er 2014 è la participaziun a la furmaziun supplementara</w:t>
      </w:r>
      <w:r w:rsidRPr="0042788F">
        <w:rPr>
          <w:rFonts w:ascii="Tahoma" w:hAnsi="Tahoma" w:cs="Tahoma"/>
          <w:sz w:val="20"/>
          <w:szCs w:val="20"/>
          <w:lang w:val="rm-CH"/>
        </w:rPr>
        <w:t xml:space="preserve"> per l’introducziu</w:t>
      </w:r>
      <w:r w:rsidR="00624B27">
        <w:rPr>
          <w:rFonts w:ascii="Tahoma" w:hAnsi="Tahoma" w:cs="Tahoma"/>
          <w:sz w:val="20"/>
          <w:szCs w:val="20"/>
          <w:lang w:val="rm-CH"/>
        </w:rPr>
        <w:t>n en la professiun obligatorica</w:t>
      </w:r>
      <w:r w:rsidRPr="0042788F">
        <w:rPr>
          <w:rFonts w:ascii="Tahoma" w:hAnsi="Tahoma" w:cs="Tahoma"/>
          <w:sz w:val="20"/>
          <w:szCs w:val="20"/>
          <w:lang w:val="rm-CH"/>
        </w:rPr>
        <w:t xml:space="preserve"> per las gruppas avisadas (principiants en lur emprim onn d’</w:t>
      </w:r>
      <w:r w:rsidR="0042788F">
        <w:rPr>
          <w:rFonts w:ascii="Tahoma" w:hAnsi="Tahoma" w:cs="Tahoma"/>
          <w:sz w:val="20"/>
          <w:szCs w:val="20"/>
          <w:lang w:val="rm-CH"/>
        </w:rPr>
        <w:t>uffizi, persunas che cum</w:t>
      </w:r>
      <w:r w:rsidRPr="0042788F">
        <w:rPr>
          <w:rFonts w:ascii="Tahoma" w:hAnsi="Tahoma" w:cs="Tahoma"/>
          <w:sz w:val="20"/>
          <w:szCs w:val="20"/>
          <w:lang w:val="rm-CH"/>
        </w:rPr>
        <w:t>enzan puspè ad instruir suenter ina interrupziun professiunala d’almain tschintg onns e persunas d’instrucziun senza scolaziun correspundenta dal stgalim en lur emprim onn da scola).</w:t>
      </w:r>
    </w:p>
    <w:p w:rsidR="00DB1B96" w:rsidRPr="0042788F" w:rsidRDefault="002C7259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  <w:r w:rsidRPr="0042788F">
        <w:rPr>
          <w:rFonts w:ascii="Tahoma" w:hAnsi="Tahoma" w:cs="Tahoma"/>
          <w:sz w:val="20"/>
          <w:szCs w:val="20"/>
          <w:lang w:val="rm-CH"/>
        </w:rPr>
        <w:t xml:space="preserve">A chaschun da l’emprima visita da l’instrucziun tematisescha l’inspectur da scola l’offerta da perfecziunament supplementar da la Scola auta da pedagogia dal Grischun cun il principiant e definescha en cunvegnientscha </w:t>
      </w:r>
      <w:r w:rsidR="00DB1B96" w:rsidRPr="0042788F">
        <w:rPr>
          <w:rFonts w:ascii="Tahoma" w:hAnsi="Tahoma" w:cs="Tahoma"/>
          <w:sz w:val="20"/>
          <w:szCs w:val="20"/>
          <w:lang w:val="rm-CH"/>
        </w:rPr>
        <w:t>cun il principiant tge offertas da perfecziunament èn adattadas a ses basegn ed eventualas excepziuns pertutgant singuls moduls da f</w:t>
      </w:r>
      <w:r w:rsidR="005100FE">
        <w:rPr>
          <w:rFonts w:ascii="Tahoma" w:hAnsi="Tahoma" w:cs="Tahoma"/>
          <w:sz w:val="20"/>
          <w:szCs w:val="20"/>
          <w:lang w:val="rm-CH"/>
        </w:rPr>
        <w:t>u</w:t>
      </w:r>
      <w:r w:rsidR="00DB1B96" w:rsidRPr="0042788F">
        <w:rPr>
          <w:rFonts w:ascii="Tahoma" w:hAnsi="Tahoma" w:cs="Tahoma"/>
          <w:sz w:val="20"/>
          <w:szCs w:val="20"/>
          <w:lang w:val="rm-CH"/>
        </w:rPr>
        <w:t>rmaziun supplementara.</w:t>
      </w:r>
    </w:p>
    <w:p w:rsidR="004F51B0" w:rsidRPr="0042788F" w:rsidRDefault="00DB1B96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  <w:r w:rsidRPr="0042788F">
        <w:rPr>
          <w:rFonts w:ascii="Tahoma" w:hAnsi="Tahoma" w:cs="Tahoma"/>
          <w:sz w:val="20"/>
          <w:szCs w:val="20"/>
          <w:lang w:val="rm-CH"/>
        </w:rPr>
        <w:t xml:space="preserve">En la tabella giusut vegn determinà co las furmaziuns supplementaras vegnan visitadas dal principiant </w:t>
      </w:r>
      <w:r w:rsidR="00716661">
        <w:rPr>
          <w:rFonts w:ascii="Tahoma" w:hAnsi="Tahoma" w:cs="Tahoma"/>
          <w:sz w:val="20"/>
          <w:szCs w:val="20"/>
          <w:lang w:val="rm-CH"/>
        </w:rPr>
        <w:t xml:space="preserve">durant </w:t>
      </w:r>
      <w:r w:rsidRPr="0042788F">
        <w:rPr>
          <w:rFonts w:ascii="Tahoma" w:hAnsi="Tahoma" w:cs="Tahoma"/>
          <w:sz w:val="20"/>
          <w:szCs w:val="20"/>
          <w:lang w:val="rm-CH"/>
        </w:rPr>
        <w:t>l’onn da scola.</w:t>
      </w:r>
    </w:p>
    <w:p w:rsidR="000C3A39" w:rsidRPr="0042788F" w:rsidRDefault="000C3A39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</w:p>
    <w:tbl>
      <w:tblPr>
        <w:tblStyle w:val="Tabellenraster"/>
        <w:tblW w:w="9319" w:type="dxa"/>
        <w:tblLook w:val="04A0" w:firstRow="1" w:lastRow="0" w:firstColumn="1" w:lastColumn="0" w:noHBand="0" w:noVBand="1"/>
      </w:tblPr>
      <w:tblGrid>
        <w:gridCol w:w="5421"/>
        <w:gridCol w:w="1946"/>
        <w:gridCol w:w="1952"/>
      </w:tblGrid>
      <w:tr w:rsidR="005100FE" w:rsidRPr="0042788F" w:rsidTr="005100FE">
        <w:trPr>
          <w:trHeight w:val="567"/>
        </w:trPr>
        <w:tc>
          <w:tcPr>
            <w:tcW w:w="5512" w:type="dxa"/>
            <w:vAlign w:val="center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b/>
                <w:sz w:val="24"/>
                <w:szCs w:val="20"/>
                <w:lang w:val="rm-CH"/>
              </w:rPr>
            </w:pPr>
            <w:r w:rsidRPr="0042788F">
              <w:rPr>
                <w:rFonts w:ascii="Tahoma" w:hAnsi="Tahoma" w:cs="Tahoma"/>
                <w:b/>
                <w:sz w:val="24"/>
                <w:szCs w:val="20"/>
                <w:lang w:val="rm-CH"/>
              </w:rPr>
              <w:t>Offertas da perfecziunament</w:t>
            </w:r>
          </w:p>
        </w:tc>
        <w:tc>
          <w:tcPr>
            <w:tcW w:w="1959" w:type="dxa"/>
            <w:vAlign w:val="center"/>
          </w:tcPr>
          <w:p w:rsidR="005100FE" w:rsidRPr="0042788F" w:rsidRDefault="005100FE" w:rsidP="005100FE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b/>
                <w:sz w:val="24"/>
                <w:szCs w:val="20"/>
                <w:lang w:val="rm-CH"/>
              </w:rPr>
            </w:pPr>
            <w:r>
              <w:rPr>
                <w:rFonts w:ascii="Tahoma" w:hAnsi="Tahoma" w:cs="Tahoma"/>
                <w:b/>
                <w:sz w:val="24"/>
                <w:szCs w:val="20"/>
                <w:lang w:val="rm-CH"/>
              </w:rPr>
              <w:t>Offertas planisadas</w:t>
            </w:r>
            <w:r w:rsidRPr="0042788F">
              <w:rPr>
                <w:rFonts w:ascii="Tahoma" w:hAnsi="Tahoma" w:cs="Tahoma"/>
                <w:b/>
                <w:sz w:val="24"/>
                <w:szCs w:val="20"/>
                <w:lang w:val="rm-CH"/>
              </w:rPr>
              <w:t xml:space="preserve"> (gea/na)</w:t>
            </w:r>
          </w:p>
        </w:tc>
        <w:tc>
          <w:tcPr>
            <w:tcW w:w="1956" w:type="dxa"/>
          </w:tcPr>
          <w:p w:rsidR="005100FE" w:rsidRPr="0042788F" w:rsidRDefault="005100FE" w:rsidP="005100FE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b/>
                <w:sz w:val="24"/>
                <w:szCs w:val="20"/>
                <w:lang w:val="rm-CH"/>
              </w:rPr>
            </w:pPr>
            <w:r>
              <w:rPr>
                <w:rFonts w:ascii="Tahoma" w:hAnsi="Tahoma" w:cs="Tahoma"/>
                <w:b/>
                <w:sz w:val="24"/>
                <w:szCs w:val="20"/>
                <w:lang w:val="rm-CH"/>
              </w:rPr>
              <w:t>Confirmaziun da la participaziun</w:t>
            </w:r>
          </w:p>
        </w:tc>
      </w:tr>
      <w:tr w:rsidR="005100FE" w:rsidRPr="0042788F" w:rsidTr="005100FE">
        <w:trPr>
          <w:trHeight w:val="567"/>
        </w:trPr>
        <w:tc>
          <w:tcPr>
            <w:tcW w:w="5512" w:type="dxa"/>
            <w:vAlign w:val="center"/>
          </w:tcPr>
          <w:p w:rsidR="005100FE" w:rsidRPr="0042788F" w:rsidRDefault="005100FE" w:rsidP="005100FE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  <w:lang w:val="rm-CH"/>
              </w:rPr>
            </w:pPr>
            <w:r w:rsidRPr="0042788F">
              <w:rPr>
                <w:rFonts w:ascii="Tahoma" w:hAnsi="Tahoma" w:cs="Tahoma"/>
                <w:sz w:val="20"/>
                <w:szCs w:val="20"/>
                <w:lang w:val="rm-CH"/>
              </w:rPr>
              <w:t>Planisar communablamain l’onn da scola</w:t>
            </w:r>
          </w:p>
        </w:tc>
        <w:tc>
          <w:tcPr>
            <w:tcW w:w="1959" w:type="dxa"/>
            <w:vAlign w:val="center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  <w:tc>
          <w:tcPr>
            <w:tcW w:w="1956" w:type="dxa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</w:tr>
      <w:tr w:rsidR="005100FE" w:rsidRPr="0042788F" w:rsidTr="005100FE">
        <w:trPr>
          <w:trHeight w:val="567"/>
        </w:trPr>
        <w:tc>
          <w:tcPr>
            <w:tcW w:w="5512" w:type="dxa"/>
            <w:vAlign w:val="center"/>
          </w:tcPr>
          <w:p w:rsidR="005100FE" w:rsidRPr="0042788F" w:rsidRDefault="005100FE" w:rsidP="005100FE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  <w:lang w:val="rm-CH"/>
              </w:rPr>
            </w:pPr>
            <w:r w:rsidRPr="0042788F">
              <w:rPr>
                <w:rFonts w:ascii="Tahoma" w:hAnsi="Tahoma" w:cs="Tahoma"/>
                <w:sz w:val="20"/>
                <w:szCs w:val="20"/>
                <w:lang w:val="rm-CH"/>
              </w:rPr>
              <w:t>Lavur cun gen</w:t>
            </w:r>
            <w:r>
              <w:rPr>
                <w:rFonts w:ascii="Tahoma" w:hAnsi="Tahoma" w:cs="Tahoma"/>
                <w:sz w:val="20"/>
                <w:szCs w:val="20"/>
                <w:lang w:val="rm-CH"/>
              </w:rPr>
              <w:t>it</w:t>
            </w:r>
            <w:r w:rsidRPr="0042788F">
              <w:rPr>
                <w:rFonts w:ascii="Tahoma" w:hAnsi="Tahoma" w:cs="Tahoma"/>
                <w:sz w:val="20"/>
                <w:szCs w:val="20"/>
                <w:lang w:val="rm-CH"/>
              </w:rPr>
              <w:t>urs 1: Mia emprima saira da geniturs</w:t>
            </w:r>
          </w:p>
        </w:tc>
        <w:tc>
          <w:tcPr>
            <w:tcW w:w="1959" w:type="dxa"/>
            <w:vAlign w:val="center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  <w:tc>
          <w:tcPr>
            <w:tcW w:w="1956" w:type="dxa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</w:tr>
      <w:tr w:rsidR="005100FE" w:rsidRPr="0042788F" w:rsidTr="005100FE">
        <w:trPr>
          <w:trHeight w:val="567"/>
        </w:trPr>
        <w:tc>
          <w:tcPr>
            <w:tcW w:w="5512" w:type="dxa"/>
            <w:vAlign w:val="center"/>
          </w:tcPr>
          <w:p w:rsidR="005100FE" w:rsidRPr="0042788F" w:rsidRDefault="005100FE" w:rsidP="005100FE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  <w:lang w:val="rm-CH"/>
              </w:rPr>
            </w:pPr>
            <w:r w:rsidRPr="0042788F">
              <w:rPr>
                <w:rFonts w:ascii="Tahoma" w:hAnsi="Tahoma" w:cs="Tahoma"/>
                <w:sz w:val="20"/>
                <w:szCs w:val="20"/>
                <w:lang w:val="rm-CH"/>
              </w:rPr>
              <w:t>Lavur cun geniturs 2: Manar discurs da geniturs</w:t>
            </w:r>
          </w:p>
        </w:tc>
        <w:tc>
          <w:tcPr>
            <w:tcW w:w="1959" w:type="dxa"/>
            <w:vAlign w:val="center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  <w:tc>
          <w:tcPr>
            <w:tcW w:w="1956" w:type="dxa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</w:tr>
      <w:tr w:rsidR="005100FE" w:rsidRPr="0042788F" w:rsidTr="005100FE">
        <w:trPr>
          <w:trHeight w:val="567"/>
        </w:trPr>
        <w:tc>
          <w:tcPr>
            <w:tcW w:w="5512" w:type="dxa"/>
            <w:vAlign w:val="center"/>
          </w:tcPr>
          <w:p w:rsidR="005100FE" w:rsidRPr="0042788F" w:rsidRDefault="005100FE" w:rsidP="005100FE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  <w:lang w:val="rm-CH"/>
              </w:rPr>
            </w:pPr>
            <w:r w:rsidRPr="0042788F">
              <w:rPr>
                <w:rFonts w:ascii="Tahoma" w:hAnsi="Tahoma" w:cs="Tahoma"/>
                <w:sz w:val="20"/>
                <w:szCs w:val="20"/>
                <w:lang w:val="rm-CH"/>
              </w:rPr>
              <w:t xml:space="preserve">Direcziun da la classa e vegnir a </w:t>
            </w:r>
            <w:r>
              <w:rPr>
                <w:rFonts w:ascii="Tahoma" w:hAnsi="Tahoma" w:cs="Tahoma"/>
                <w:sz w:val="20"/>
                <w:szCs w:val="20"/>
                <w:lang w:val="rm-CH"/>
              </w:rPr>
              <w:t>frida</w:t>
            </w:r>
            <w:r w:rsidRPr="0042788F">
              <w:rPr>
                <w:rFonts w:ascii="Tahoma" w:hAnsi="Tahoma" w:cs="Tahoma"/>
                <w:sz w:val="20"/>
                <w:szCs w:val="20"/>
                <w:lang w:val="rm-CH"/>
              </w:rPr>
              <w:t xml:space="preserve"> cun situaziuns difficilas</w:t>
            </w:r>
          </w:p>
        </w:tc>
        <w:tc>
          <w:tcPr>
            <w:tcW w:w="1959" w:type="dxa"/>
            <w:vAlign w:val="center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  <w:tc>
          <w:tcPr>
            <w:tcW w:w="1956" w:type="dxa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</w:tr>
      <w:tr w:rsidR="005100FE" w:rsidRPr="0042788F" w:rsidTr="005100FE">
        <w:trPr>
          <w:trHeight w:val="567"/>
        </w:trPr>
        <w:tc>
          <w:tcPr>
            <w:tcW w:w="5512" w:type="dxa"/>
            <w:vAlign w:val="center"/>
          </w:tcPr>
          <w:p w:rsidR="005100FE" w:rsidRPr="0042788F" w:rsidRDefault="005100FE" w:rsidP="005100FE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  <w:lang w:val="rm-CH"/>
              </w:rPr>
            </w:pPr>
            <w:r>
              <w:rPr>
                <w:rFonts w:ascii="Tahoma" w:hAnsi="Tahoma" w:cs="Tahoma"/>
                <w:sz w:val="20"/>
                <w:szCs w:val="20"/>
                <w:lang w:val="rm-CH"/>
              </w:rPr>
              <w:t>Planisar en il 2. semester – planisar l'instrucziun pli effizientamain</w:t>
            </w:r>
          </w:p>
        </w:tc>
        <w:tc>
          <w:tcPr>
            <w:tcW w:w="1959" w:type="dxa"/>
            <w:vAlign w:val="center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  <w:tc>
          <w:tcPr>
            <w:tcW w:w="1956" w:type="dxa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</w:tr>
      <w:tr w:rsidR="005100FE" w:rsidRPr="0042788F" w:rsidTr="005100FE">
        <w:trPr>
          <w:trHeight w:val="567"/>
        </w:trPr>
        <w:tc>
          <w:tcPr>
            <w:tcW w:w="5512" w:type="dxa"/>
            <w:vAlign w:val="center"/>
          </w:tcPr>
          <w:p w:rsidR="005100FE" w:rsidRPr="0042788F" w:rsidRDefault="005100FE" w:rsidP="005100FE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jc w:val="left"/>
              <w:rPr>
                <w:rFonts w:ascii="Tahoma" w:hAnsi="Tahoma" w:cs="Tahoma"/>
                <w:sz w:val="20"/>
                <w:szCs w:val="20"/>
                <w:lang w:val="rm-CH"/>
              </w:rPr>
            </w:pPr>
            <w:r>
              <w:rPr>
                <w:rFonts w:ascii="Tahoma" w:hAnsi="Tahoma" w:cs="Tahoma"/>
                <w:sz w:val="20"/>
                <w:szCs w:val="20"/>
                <w:lang w:val="rm-CH"/>
              </w:rPr>
              <w:t>Focus: Instrucziun!</w:t>
            </w:r>
            <w:bookmarkStart w:id="0" w:name="_GoBack"/>
            <w:bookmarkEnd w:id="0"/>
          </w:p>
        </w:tc>
        <w:tc>
          <w:tcPr>
            <w:tcW w:w="1959" w:type="dxa"/>
            <w:vAlign w:val="center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  <w:tc>
          <w:tcPr>
            <w:tcW w:w="1956" w:type="dxa"/>
          </w:tcPr>
          <w:p w:rsidR="005100FE" w:rsidRPr="0042788F" w:rsidRDefault="005100FE" w:rsidP="00E23E27">
            <w:pPr>
              <w:pStyle w:val="Listenabsatz"/>
              <w:tabs>
                <w:tab w:val="left" w:pos="0"/>
                <w:tab w:val="left" w:pos="4253"/>
              </w:tabs>
              <w:spacing w:before="60" w:after="60" w:line="260" w:lineRule="exact"/>
              <w:ind w:left="0"/>
              <w:contextualSpacing w:val="0"/>
              <w:rPr>
                <w:rFonts w:ascii="Tahoma" w:hAnsi="Tahoma" w:cs="Tahoma"/>
                <w:sz w:val="20"/>
                <w:szCs w:val="20"/>
                <w:lang w:val="rm-CH"/>
              </w:rPr>
            </w:pPr>
          </w:p>
        </w:tc>
      </w:tr>
    </w:tbl>
    <w:p w:rsidR="000C3A39" w:rsidRPr="0042788F" w:rsidRDefault="000C3A39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</w:p>
    <w:p w:rsidR="00675752" w:rsidRPr="0042788F" w:rsidRDefault="00C4783F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  <w:r w:rsidRPr="0042788F">
        <w:rPr>
          <w:rFonts w:ascii="Tahoma" w:hAnsi="Tahoma" w:cs="Tahoma"/>
          <w:sz w:val="20"/>
          <w:szCs w:val="20"/>
          <w:lang w:val="rm-CH"/>
        </w:rPr>
        <w:t xml:space="preserve">Il principiant </w:t>
      </w:r>
      <w:r w:rsidR="0042788F">
        <w:rPr>
          <w:rFonts w:ascii="Tahoma" w:hAnsi="Tahoma" w:cs="Tahoma"/>
          <w:sz w:val="20"/>
          <w:szCs w:val="20"/>
          <w:lang w:val="rm-CH"/>
        </w:rPr>
        <w:t>è</w:t>
      </w:r>
      <w:r w:rsidRPr="0042788F">
        <w:rPr>
          <w:rFonts w:ascii="Tahoma" w:hAnsi="Tahoma" w:cs="Tahoma"/>
          <w:sz w:val="20"/>
          <w:szCs w:val="20"/>
          <w:lang w:val="rm-CH"/>
        </w:rPr>
        <w:t xml:space="preserve"> pro</w:t>
      </w:r>
      <w:r w:rsidR="0042788F">
        <w:rPr>
          <w:rFonts w:ascii="Tahoma" w:hAnsi="Tahoma" w:cs="Tahoma"/>
          <w:sz w:val="20"/>
          <w:szCs w:val="20"/>
          <w:lang w:val="rm-CH"/>
        </w:rPr>
        <w:t>n</w:t>
      </w:r>
      <w:r w:rsidRPr="0042788F">
        <w:rPr>
          <w:rFonts w:ascii="Tahoma" w:hAnsi="Tahoma" w:cs="Tahoma"/>
          <w:sz w:val="20"/>
          <w:szCs w:val="20"/>
          <w:lang w:val="rm-CH"/>
        </w:rPr>
        <w:t>t da sa participar a las offertas da perfecziunament definidas survart</w:t>
      </w:r>
      <w:r w:rsidR="00675752" w:rsidRPr="0042788F">
        <w:rPr>
          <w:rFonts w:ascii="Tahoma" w:hAnsi="Tahoma" w:cs="Tahoma"/>
          <w:sz w:val="20"/>
          <w:szCs w:val="20"/>
          <w:lang w:val="rm-CH"/>
        </w:rPr>
        <w:t>:</w:t>
      </w:r>
    </w:p>
    <w:p w:rsidR="00675752" w:rsidRPr="0042788F" w:rsidRDefault="00675752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</w:p>
    <w:p w:rsidR="00A30DB5" w:rsidRPr="0042788F" w:rsidRDefault="00675752" w:rsidP="00A30DB5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  <w:r w:rsidRPr="0042788F">
        <w:rPr>
          <w:rFonts w:ascii="Tahoma" w:hAnsi="Tahoma" w:cs="Tahoma"/>
          <w:sz w:val="20"/>
          <w:szCs w:val="20"/>
          <w:lang w:val="rm-CH"/>
        </w:rPr>
        <w:t>Dat</w:t>
      </w:r>
      <w:r w:rsidR="00C4783F" w:rsidRPr="0042788F">
        <w:rPr>
          <w:rFonts w:ascii="Tahoma" w:hAnsi="Tahoma" w:cs="Tahoma"/>
          <w:sz w:val="20"/>
          <w:szCs w:val="20"/>
          <w:lang w:val="rm-CH"/>
        </w:rPr>
        <w:t>a</w:t>
      </w:r>
      <w:r w:rsidRPr="0042788F">
        <w:rPr>
          <w:rFonts w:ascii="Tahoma" w:hAnsi="Tahoma" w:cs="Tahoma"/>
          <w:sz w:val="20"/>
          <w:szCs w:val="20"/>
          <w:lang w:val="rm-CH"/>
        </w:rPr>
        <w:t>:</w:t>
      </w:r>
      <w:r w:rsidRPr="0042788F">
        <w:rPr>
          <w:rFonts w:ascii="Tahoma" w:hAnsi="Tahoma" w:cs="Tahoma"/>
          <w:sz w:val="20"/>
          <w:szCs w:val="20"/>
          <w:lang w:val="rm-CH"/>
        </w:rPr>
        <w:tab/>
      </w:r>
      <w:r w:rsidR="00A30DB5" w:rsidRPr="0042788F">
        <w:rPr>
          <w:rFonts w:ascii="Tahoma" w:hAnsi="Tahoma" w:cs="Tahoma"/>
          <w:sz w:val="20"/>
          <w:szCs w:val="20"/>
          <w:lang w:val="rm-CH"/>
        </w:rPr>
        <w:t>Suttascripziun</w:t>
      </w:r>
      <w:r w:rsidR="00A30DB5">
        <w:rPr>
          <w:rFonts w:ascii="Tahoma" w:hAnsi="Tahoma" w:cs="Tahoma"/>
          <w:sz w:val="20"/>
          <w:szCs w:val="20"/>
          <w:lang w:val="rm-CH"/>
        </w:rPr>
        <w:t>:</w:t>
      </w:r>
    </w:p>
    <w:p w:rsidR="00A30DB5" w:rsidRPr="0042788F" w:rsidRDefault="00A30DB5" w:rsidP="00A30DB5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i/>
          <w:sz w:val="20"/>
          <w:szCs w:val="20"/>
          <w:lang w:val="rm-CH"/>
        </w:rPr>
      </w:pPr>
      <w:r>
        <w:rPr>
          <w:rFonts w:ascii="Tahoma" w:hAnsi="Tahoma" w:cs="Tahoma"/>
          <w:sz w:val="20"/>
          <w:szCs w:val="20"/>
          <w:lang w:val="rm-CH"/>
        </w:rPr>
        <w:tab/>
      </w:r>
      <w:r w:rsidRPr="0042788F">
        <w:rPr>
          <w:rFonts w:ascii="Tahoma" w:hAnsi="Tahoma" w:cs="Tahoma"/>
          <w:sz w:val="20"/>
          <w:szCs w:val="20"/>
          <w:lang w:val="rm-CH"/>
        </w:rPr>
        <w:t>(</w:t>
      </w:r>
      <w:r w:rsidRPr="0042788F">
        <w:rPr>
          <w:rFonts w:ascii="Tahoma" w:hAnsi="Tahoma" w:cs="Tahoma"/>
          <w:i/>
          <w:sz w:val="20"/>
          <w:szCs w:val="20"/>
          <w:lang w:val="rm-CH"/>
        </w:rPr>
        <w:t>Principiant/a</w:t>
      </w:r>
      <w:r>
        <w:rPr>
          <w:rFonts w:ascii="Tahoma" w:hAnsi="Tahoma" w:cs="Tahoma"/>
          <w:i/>
          <w:sz w:val="20"/>
          <w:szCs w:val="20"/>
          <w:lang w:val="rm-CH"/>
        </w:rPr>
        <w:t>)</w:t>
      </w:r>
    </w:p>
    <w:p w:rsidR="00675752" w:rsidRPr="0042788F" w:rsidRDefault="00675752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</w:p>
    <w:p w:rsidR="00675752" w:rsidRPr="0042788F" w:rsidRDefault="00675752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</w:p>
    <w:p w:rsidR="00675752" w:rsidRPr="0042788F" w:rsidRDefault="00675752" w:rsidP="00E23E27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</w:p>
    <w:p w:rsidR="00675752" w:rsidRPr="0042788F" w:rsidRDefault="00675752" w:rsidP="00EA005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</w:p>
    <w:p w:rsidR="00EA0054" w:rsidRPr="0042788F" w:rsidRDefault="00547C6C" w:rsidP="00EA0054">
      <w:pPr>
        <w:pStyle w:val="Listenabsatz"/>
        <w:tabs>
          <w:tab w:val="left" w:pos="0"/>
          <w:tab w:val="left" w:pos="4253"/>
        </w:tabs>
        <w:spacing w:before="60" w:after="60" w:line="260" w:lineRule="exact"/>
        <w:ind w:left="0"/>
        <w:contextualSpacing w:val="0"/>
        <w:jc w:val="both"/>
        <w:rPr>
          <w:rFonts w:ascii="Tahoma" w:hAnsi="Tahoma" w:cs="Tahoma"/>
          <w:sz w:val="20"/>
          <w:szCs w:val="20"/>
          <w:lang w:val="rm-CH"/>
        </w:rPr>
      </w:pPr>
      <w:r>
        <w:rPr>
          <w:rFonts w:ascii="Tahoma" w:hAnsi="Tahoma" w:cs="Tahoma"/>
          <w:sz w:val="20"/>
          <w:szCs w:val="20"/>
          <w:lang w:val="rm-CH"/>
        </w:rPr>
        <w:t xml:space="preserve">Il formular è d’inoltrar </w:t>
      </w:r>
      <w:r w:rsidR="006A0819">
        <w:rPr>
          <w:rFonts w:ascii="Tahoma" w:hAnsi="Tahoma" w:cs="Tahoma"/>
          <w:sz w:val="20"/>
          <w:szCs w:val="20"/>
          <w:lang w:val="rm-CH"/>
        </w:rPr>
        <w:t xml:space="preserve">dal principiant </w:t>
      </w:r>
      <w:r>
        <w:rPr>
          <w:rFonts w:ascii="Tahoma" w:hAnsi="Tahoma" w:cs="Tahoma"/>
          <w:sz w:val="20"/>
          <w:szCs w:val="20"/>
          <w:lang w:val="rm-CH"/>
        </w:rPr>
        <w:t xml:space="preserve">ensemen cun la cunvegna da </w:t>
      </w:r>
      <w:proofErr w:type="spellStart"/>
      <w:r>
        <w:rPr>
          <w:rFonts w:ascii="Tahoma" w:hAnsi="Tahoma" w:cs="Tahoma"/>
          <w:sz w:val="20"/>
          <w:szCs w:val="20"/>
          <w:lang w:val="rm-CH"/>
        </w:rPr>
        <w:t>menturat</w:t>
      </w:r>
      <w:proofErr w:type="spellEnd"/>
      <w:r>
        <w:rPr>
          <w:rFonts w:ascii="Tahoma" w:hAnsi="Tahoma" w:cs="Tahoma"/>
          <w:sz w:val="20"/>
          <w:szCs w:val="20"/>
          <w:lang w:val="rm-CH"/>
        </w:rPr>
        <w:t xml:space="preserve"> enfin </w:t>
      </w:r>
      <w:r w:rsidR="005100FE">
        <w:rPr>
          <w:rFonts w:ascii="Tahoma" w:hAnsi="Tahoma" w:cs="Tahoma"/>
          <w:sz w:val="20"/>
          <w:szCs w:val="20"/>
          <w:lang w:val="rm-CH"/>
        </w:rPr>
        <w:t xml:space="preserve">ils 15 da zercladur a </w:t>
      </w:r>
      <w:r>
        <w:rPr>
          <w:rFonts w:ascii="Tahoma" w:hAnsi="Tahoma" w:cs="Tahoma"/>
          <w:sz w:val="20"/>
          <w:szCs w:val="20"/>
          <w:lang w:val="rm-CH"/>
        </w:rPr>
        <w:t>l’inspecturat da scola</w:t>
      </w:r>
      <w:r w:rsidR="00A900F0">
        <w:rPr>
          <w:rFonts w:ascii="Tahoma" w:hAnsi="Tahoma" w:cs="Tahoma"/>
          <w:sz w:val="20"/>
          <w:szCs w:val="20"/>
          <w:lang w:val="rm-CH"/>
        </w:rPr>
        <w:t xml:space="preserve"> districtual</w:t>
      </w:r>
      <w:r w:rsidR="005100FE">
        <w:rPr>
          <w:rFonts w:ascii="Tahoma" w:hAnsi="Tahoma" w:cs="Tahoma"/>
          <w:sz w:val="20"/>
          <w:szCs w:val="20"/>
          <w:lang w:val="rm-CH"/>
        </w:rPr>
        <w:t>.</w:t>
      </w:r>
    </w:p>
    <w:sectPr w:rsidR="00EA0054" w:rsidRPr="0042788F" w:rsidSect="00805C9E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49"/>
    <w:rsid w:val="0001588C"/>
    <w:rsid w:val="000427CD"/>
    <w:rsid w:val="000C0E46"/>
    <w:rsid w:val="000C3A39"/>
    <w:rsid w:val="001254F6"/>
    <w:rsid w:val="00125664"/>
    <w:rsid w:val="00133763"/>
    <w:rsid w:val="00144FEC"/>
    <w:rsid w:val="001943CA"/>
    <w:rsid w:val="001E6113"/>
    <w:rsid w:val="00222667"/>
    <w:rsid w:val="00231FBC"/>
    <w:rsid w:val="00237DBE"/>
    <w:rsid w:val="00276465"/>
    <w:rsid w:val="002C7259"/>
    <w:rsid w:val="00305649"/>
    <w:rsid w:val="00305CC1"/>
    <w:rsid w:val="00322224"/>
    <w:rsid w:val="00331BFA"/>
    <w:rsid w:val="00363F06"/>
    <w:rsid w:val="00370967"/>
    <w:rsid w:val="0038295D"/>
    <w:rsid w:val="003B206C"/>
    <w:rsid w:val="003F2CE3"/>
    <w:rsid w:val="003F347F"/>
    <w:rsid w:val="003F4187"/>
    <w:rsid w:val="00424D31"/>
    <w:rsid w:val="0042788F"/>
    <w:rsid w:val="004A3CD5"/>
    <w:rsid w:val="004B417B"/>
    <w:rsid w:val="004F51B0"/>
    <w:rsid w:val="005100FE"/>
    <w:rsid w:val="00517539"/>
    <w:rsid w:val="00547C6C"/>
    <w:rsid w:val="005B5740"/>
    <w:rsid w:val="005E707B"/>
    <w:rsid w:val="005F013A"/>
    <w:rsid w:val="00624B27"/>
    <w:rsid w:val="00643EDC"/>
    <w:rsid w:val="00675752"/>
    <w:rsid w:val="006A0819"/>
    <w:rsid w:val="006D780F"/>
    <w:rsid w:val="00716661"/>
    <w:rsid w:val="007216E7"/>
    <w:rsid w:val="007376FC"/>
    <w:rsid w:val="007739B3"/>
    <w:rsid w:val="007B2D83"/>
    <w:rsid w:val="007D7C65"/>
    <w:rsid w:val="00804B79"/>
    <w:rsid w:val="00805C9E"/>
    <w:rsid w:val="008523A6"/>
    <w:rsid w:val="008A6490"/>
    <w:rsid w:val="008F7341"/>
    <w:rsid w:val="00957B2F"/>
    <w:rsid w:val="00964756"/>
    <w:rsid w:val="0097745F"/>
    <w:rsid w:val="009B069B"/>
    <w:rsid w:val="009C5946"/>
    <w:rsid w:val="00A30DB5"/>
    <w:rsid w:val="00A34986"/>
    <w:rsid w:val="00A900F0"/>
    <w:rsid w:val="00AC383A"/>
    <w:rsid w:val="00AE531E"/>
    <w:rsid w:val="00B35B01"/>
    <w:rsid w:val="00B915C8"/>
    <w:rsid w:val="00B94463"/>
    <w:rsid w:val="00BE3716"/>
    <w:rsid w:val="00C02A28"/>
    <w:rsid w:val="00C02C25"/>
    <w:rsid w:val="00C4783F"/>
    <w:rsid w:val="00CC5B90"/>
    <w:rsid w:val="00CC625B"/>
    <w:rsid w:val="00D03E3B"/>
    <w:rsid w:val="00DB1B96"/>
    <w:rsid w:val="00DE6A61"/>
    <w:rsid w:val="00E23E27"/>
    <w:rsid w:val="00E76820"/>
    <w:rsid w:val="00E77675"/>
    <w:rsid w:val="00E92869"/>
    <w:rsid w:val="00EA0054"/>
    <w:rsid w:val="00F52265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8314A7"/>
  <w15:docId w15:val="{10169291-CF2F-4440-B5C9-84A0E641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4F6"/>
    <w:rPr>
      <w:sz w:val="24"/>
      <w:szCs w:val="24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54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254F6"/>
    <w:rPr>
      <w:color w:val="0000FF"/>
      <w:u w:val="single"/>
    </w:rPr>
  </w:style>
  <w:style w:type="paragraph" w:styleId="Sprechblasentext">
    <w:name w:val="Balloon Text"/>
    <w:basedOn w:val="Standard"/>
    <w:semiHidden/>
    <w:rsid w:val="001254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7575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6</CustomerID>
    <AVS xmlns="1ec6991f-59a9-45aa-ae51-d70e9b57846c">Berufseinführung</AVS>
  </documentManagement>
</p:properties>
</file>

<file path=customXml/itemProps1.xml><?xml version="1.0" encoding="utf-8"?>
<ds:datastoreItem xmlns:ds="http://schemas.openxmlformats.org/officeDocument/2006/customXml" ds:itemID="{2298C82F-66D2-472B-8202-627B32826ED9}"/>
</file>

<file path=customXml/itemProps2.xml><?xml version="1.0" encoding="utf-8"?>
<ds:datastoreItem xmlns:ds="http://schemas.openxmlformats.org/officeDocument/2006/customXml" ds:itemID="{12D31A58-9021-4E84-AD8A-8441AF0B347F}"/>
</file>

<file path=customXml/itemProps3.xml><?xml version="1.0" encoding="utf-8"?>
<ds:datastoreItem xmlns:ds="http://schemas.openxmlformats.org/officeDocument/2006/customXml" ds:itemID="{132FE332-5A32-4CE0-8B63-3822F6E77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1850</CharactersWithSpaces>
  <SharedDoc>false</SharedDoc>
  <HLinks>
    <vt:vector size="18" baseType="variant"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http://www.avs.gr.ch/</vt:lpwstr>
      </vt:variant>
      <vt:variant>
        <vt:lpwstr/>
      </vt:variant>
      <vt:variant>
        <vt:i4>5439588</vt:i4>
      </vt:variant>
      <vt:variant>
        <vt:i4>3</vt:i4>
      </vt:variant>
      <vt:variant>
        <vt:i4>0</vt:i4>
      </vt:variant>
      <vt:variant>
        <vt:i4>5</vt:i4>
      </vt:variant>
      <vt:variant>
        <vt:lpwstr>mailto:vigeli.jacomet@avs.gr.ch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mailto:alexi.nay@avs.gr.ch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Annunzia da la furmaziun supplementara per l’introducziun en la professiun (Word)</dc:title>
  <dc:creator>camflo</dc:creator>
  <cp:lastModifiedBy>Nay Alexi</cp:lastModifiedBy>
  <cp:revision>2</cp:revision>
  <cp:lastPrinted>2014-07-04T08:16:00Z</cp:lastPrinted>
  <dcterms:created xsi:type="dcterms:W3CDTF">2023-07-06T09:06:00Z</dcterms:created>
  <dcterms:modified xsi:type="dcterms:W3CDTF">2023-07-06T09:06:00Z</dcterms:modified>
  <cp:category>Berufseinführung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0x0101007303632731F38649A1FE18239DC4BCF0</vt:lpwstr>
  </property>
</Properties>
</file>